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88D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96082A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6807BA9" w14:textId="77777777" w:rsidR="00422590" w:rsidRDefault="0074025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0274534" wp14:editId="7D969150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D11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BA56EBC" w14:textId="77777777" w:rsidR="00422590" w:rsidRDefault="0090487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Does Size Matter?</w:t>
      </w:r>
    </w:p>
    <w:p w14:paraId="44962246" w14:textId="77777777" w:rsidR="004E5044" w:rsidRPr="00904874" w:rsidRDefault="00904874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 xml:space="preserve">Soil is a mixture of various inorganic and organic materials. </w:t>
      </w:r>
      <w:r w:rsidRPr="00904874">
        <w:rPr>
          <w:rFonts w:ascii="Times-Bold" w:hAnsi="Times-Bold"/>
          <w:snapToGrid w:val="0"/>
          <w:sz w:val="24"/>
        </w:rPr>
        <w:t xml:space="preserve">Rarely </w:t>
      </w:r>
      <w:r w:rsidR="00E55E6C">
        <w:rPr>
          <w:rFonts w:ascii="Times-Bold" w:hAnsi="Times-Bold"/>
          <w:snapToGrid w:val="0"/>
          <w:sz w:val="24"/>
        </w:rPr>
        <w:t>are</w:t>
      </w:r>
      <w:r>
        <w:rPr>
          <w:rFonts w:ascii="Times-Bold" w:hAnsi="Times-Bold"/>
          <w:snapToGrid w:val="0"/>
          <w:sz w:val="24"/>
        </w:rPr>
        <w:t xml:space="preserve"> all of the particles of a soil sample </w:t>
      </w:r>
      <w:r w:rsidR="00E55E6C">
        <w:rPr>
          <w:rFonts w:ascii="Times-Bold" w:hAnsi="Times-Bold"/>
          <w:snapToGrid w:val="0"/>
          <w:sz w:val="24"/>
        </w:rPr>
        <w:t>an</w:t>
      </w:r>
      <w:r>
        <w:rPr>
          <w:rFonts w:ascii="Times-Bold" w:hAnsi="Times-Bold"/>
          <w:snapToGrid w:val="0"/>
          <w:sz w:val="24"/>
        </w:rPr>
        <w:t xml:space="preserve"> equal size</w:t>
      </w:r>
      <w:r w:rsidR="00620CE6">
        <w:rPr>
          <w:rFonts w:ascii="Times-Bold" w:hAnsi="Times-Bold"/>
          <w:snapToGrid w:val="0"/>
          <w:sz w:val="24"/>
        </w:rPr>
        <w:t>; some particles are small while others are larger</w:t>
      </w:r>
      <w:r>
        <w:rPr>
          <w:rFonts w:ascii="Times-Bold" w:hAnsi="Times-Bold"/>
          <w:snapToGrid w:val="0"/>
          <w:sz w:val="24"/>
        </w:rPr>
        <w:t>. Are you ready to get your hands dirty and find out how the size of soil particles impact erosion?</w:t>
      </w:r>
    </w:p>
    <w:p w14:paraId="4EADBA8F" w14:textId="77777777" w:rsidR="00904874" w:rsidRDefault="00904874">
      <w:pPr>
        <w:jc w:val="both"/>
        <w:rPr>
          <w:rFonts w:ascii="Times-Bold" w:hAnsi="Times-Bold"/>
          <w:b/>
          <w:snapToGrid w:val="0"/>
          <w:sz w:val="24"/>
        </w:rPr>
      </w:pPr>
    </w:p>
    <w:p w14:paraId="79DAE5B3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DAAF77E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54B2C">
        <w:rPr>
          <w:rFonts w:ascii="Times-Roman" w:hAnsi="Times-Roman"/>
          <w:snapToGrid w:val="0"/>
          <w:sz w:val="24"/>
        </w:rPr>
        <w:t>Erosion Control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02E5732B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B2189E">
        <w:rPr>
          <w:rFonts w:ascii="Times-Roman" w:hAnsi="Times-Roman"/>
          <w:snapToGrid w:val="0"/>
          <w:sz w:val="24"/>
        </w:rPr>
        <w:t xml:space="preserve">Click </w:t>
      </w:r>
      <w:r w:rsidR="00DD5AB0">
        <w:rPr>
          <w:rFonts w:ascii="Times-Roman" w:hAnsi="Times-Roman"/>
          <w:snapToGrid w:val="0"/>
          <w:sz w:val="24"/>
        </w:rPr>
        <w:t>and drag the large Magnifying Glass over the Mixed Materials container to view the soil sample’s various particle sizes up close.</w:t>
      </w:r>
      <w:r w:rsidR="00B2189E">
        <w:rPr>
          <w:rFonts w:ascii="Times-Roman" w:hAnsi="Times-Roman"/>
          <w:snapToGrid w:val="0"/>
          <w:sz w:val="24"/>
        </w:rPr>
        <w:t xml:space="preserve"> </w:t>
      </w:r>
      <w:r w:rsidR="00DD5AB0">
        <w:rPr>
          <w:rFonts w:ascii="Times-Roman" w:hAnsi="Times-Roman"/>
          <w:snapToGrid w:val="0"/>
          <w:sz w:val="24"/>
        </w:rPr>
        <w:t xml:space="preserve">Click the “X” in the upper </w:t>
      </w:r>
      <w:proofErr w:type="gramStart"/>
      <w:r w:rsidR="00DD5AB0">
        <w:rPr>
          <w:rFonts w:ascii="Times-Roman" w:hAnsi="Times-Roman"/>
          <w:snapToGrid w:val="0"/>
          <w:sz w:val="24"/>
        </w:rPr>
        <w:t>right hand</w:t>
      </w:r>
      <w:proofErr w:type="gramEnd"/>
      <w:r w:rsidR="00DD5AB0">
        <w:rPr>
          <w:rFonts w:ascii="Times-Roman" w:hAnsi="Times-Roman"/>
          <w:snapToGrid w:val="0"/>
          <w:sz w:val="24"/>
        </w:rPr>
        <w:t xml:space="preserve"> corner of the magnified view to close the magnifying glass.</w:t>
      </w:r>
    </w:p>
    <w:p w14:paraId="377FFCA8" w14:textId="77777777" w:rsidR="00DD5AB0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DD5AB0">
        <w:rPr>
          <w:rFonts w:ascii="Times-Roman" w:hAnsi="Times-Roman"/>
          <w:snapToGrid w:val="0"/>
          <w:sz w:val="24"/>
        </w:rPr>
        <w:t xml:space="preserve">Click the “Mixed Materials” container to place a sample on the stream table. </w:t>
      </w:r>
    </w:p>
    <w:p w14:paraId="440C902D" w14:textId="77777777" w:rsidR="00B2189E" w:rsidRDefault="00DD5AB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B2189E">
        <w:rPr>
          <w:rFonts w:ascii="Times-Roman" w:hAnsi="Times-Roman"/>
          <w:snapToGrid w:val="0"/>
          <w:sz w:val="24"/>
        </w:rPr>
        <w:t>Click the red “On” button on the stream table controlling station.</w:t>
      </w:r>
    </w:p>
    <w:p w14:paraId="3103E258" w14:textId="77777777" w:rsidR="00B2189E" w:rsidRDefault="00792287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B2189E">
        <w:rPr>
          <w:rFonts w:ascii="Times-Roman" w:hAnsi="Times-Roman"/>
          <w:snapToGrid w:val="0"/>
          <w:sz w:val="24"/>
        </w:rPr>
        <w:t>.</w:t>
      </w:r>
      <w:r w:rsidR="00B2189E">
        <w:rPr>
          <w:rFonts w:ascii="Times-Roman" w:hAnsi="Times-Roman"/>
          <w:snapToGrid w:val="0"/>
          <w:sz w:val="24"/>
        </w:rPr>
        <w:tab/>
        <w:t xml:space="preserve">Note and record in Table 1 the farthest distance traveled by the </w:t>
      </w:r>
      <w:r w:rsidR="00DD5AB0">
        <w:rPr>
          <w:rFonts w:ascii="Times-Roman" w:hAnsi="Times-Roman"/>
          <w:snapToGrid w:val="0"/>
          <w:sz w:val="24"/>
        </w:rPr>
        <w:t>various-sized soil particles</w:t>
      </w:r>
      <w:r w:rsidR="00B2189E">
        <w:rPr>
          <w:rFonts w:ascii="Times-Roman" w:hAnsi="Times-Roman"/>
          <w:snapToGrid w:val="0"/>
          <w:sz w:val="24"/>
        </w:rPr>
        <w:t>.</w:t>
      </w:r>
    </w:p>
    <w:p w14:paraId="7D0F1531" w14:textId="77777777" w:rsidR="009C5079" w:rsidRDefault="009C5079" w:rsidP="009C5079">
      <w:pPr>
        <w:rPr>
          <w:rFonts w:ascii="Times-Bold" w:hAnsi="Times-Bold"/>
          <w:b/>
          <w:snapToGrid w:val="0"/>
          <w:sz w:val="24"/>
        </w:rPr>
      </w:pPr>
    </w:p>
    <w:p w14:paraId="46AD0717" w14:textId="77777777" w:rsidR="00B2189E" w:rsidRDefault="00B2189E" w:rsidP="009C5079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792287">
        <w:rPr>
          <w:rFonts w:ascii="Times-Bold" w:hAnsi="Times-Bold"/>
          <w:b/>
          <w:snapToGrid w:val="0"/>
          <w:sz w:val="24"/>
        </w:rPr>
        <w:t xml:space="preserve">Particle Size </w:t>
      </w:r>
      <w:r>
        <w:rPr>
          <w:rFonts w:ascii="Times-Bold" w:hAnsi="Times-Bold"/>
          <w:b/>
          <w:snapToGrid w:val="0"/>
          <w:sz w:val="24"/>
        </w:rPr>
        <w:t>and Erosion Distance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710"/>
        <w:gridCol w:w="1800"/>
        <w:gridCol w:w="1710"/>
        <w:gridCol w:w="1710"/>
      </w:tblGrid>
      <w:tr w:rsidR="009C5079" w:rsidRPr="00CA4CEA" w14:paraId="7C3B30C7" w14:textId="77777777" w:rsidTr="00CA4CEA">
        <w:trPr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76F5D4CB" w14:textId="77777777" w:rsidR="009C5079" w:rsidRPr="00CA4CEA" w:rsidRDefault="009C5079" w:rsidP="00CA4CE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4CEA">
              <w:rPr>
                <w:rFonts w:ascii="Times-Bold" w:hAnsi="Times-Bold"/>
                <w:b/>
                <w:snapToGrid w:val="0"/>
                <w:sz w:val="24"/>
              </w:rPr>
              <w:t>Table Angle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4FF16EF9" w14:textId="77777777" w:rsidR="009C5079" w:rsidRPr="00CA4CEA" w:rsidRDefault="009C5079" w:rsidP="00CA4CE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CA4CEA">
              <w:rPr>
                <w:rFonts w:ascii="Times-Bold" w:hAnsi="Times-Bold"/>
                <w:b/>
                <w:snapToGrid w:val="0"/>
                <w:sz w:val="24"/>
              </w:rPr>
              <w:t>Distance Traveled (in meters) by Particle Size</w:t>
            </w:r>
          </w:p>
        </w:tc>
      </w:tr>
      <w:tr w:rsidR="009C5079" w:rsidRPr="00CA4CEA" w14:paraId="026CA043" w14:textId="77777777" w:rsidTr="00CA4CEA">
        <w:trPr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14:paraId="05CB38D5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5004A4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A4CEA">
              <w:rPr>
                <w:rFonts w:ascii="Times-Bold" w:hAnsi="Times-Bold"/>
                <w:snapToGrid w:val="0"/>
                <w:sz w:val="24"/>
              </w:rPr>
              <w:t>Small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CEE96E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A4CEA"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DE29B5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A4CEA">
              <w:rPr>
                <w:rFonts w:ascii="Times-Bold" w:hAnsi="Times-Bold"/>
                <w:snapToGrid w:val="0"/>
                <w:sz w:val="24"/>
              </w:rPr>
              <w:t>Large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2CB43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A4CEA">
              <w:rPr>
                <w:rFonts w:ascii="Times-Bold" w:hAnsi="Times-Bold"/>
                <w:snapToGrid w:val="0"/>
                <w:sz w:val="24"/>
              </w:rPr>
              <w:t>Very Large</w:t>
            </w:r>
          </w:p>
        </w:tc>
      </w:tr>
      <w:tr w:rsidR="009C5079" w:rsidRPr="00CA4CEA" w14:paraId="50453FF6" w14:textId="77777777" w:rsidTr="00CA4CEA">
        <w:trPr>
          <w:trHeight w:val="432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1C4CD26E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CA4CEA">
              <w:rPr>
                <w:rFonts w:ascii="Times-Bold" w:hAnsi="Times-Bold"/>
                <w:snapToGrid w:val="0"/>
                <w:sz w:val="24"/>
              </w:rPr>
              <w:t>Flat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318042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123A97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5EB229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E599AD" w14:textId="77777777" w:rsidR="009C5079" w:rsidRPr="00CA4CEA" w:rsidRDefault="009C5079" w:rsidP="00CA4CE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0BB3B077" w14:textId="77777777" w:rsidR="00B2189E" w:rsidRDefault="00B2189E">
      <w:pPr>
        <w:rPr>
          <w:rFonts w:ascii="Times-Bold" w:hAnsi="Times-Bold"/>
          <w:snapToGrid w:val="0"/>
          <w:sz w:val="24"/>
        </w:rPr>
      </w:pPr>
    </w:p>
    <w:p w14:paraId="07856E8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4ED9B04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F4E9C">
        <w:rPr>
          <w:rFonts w:ascii="Times-Roman" w:hAnsi="Times-Roman"/>
          <w:snapToGrid w:val="0"/>
          <w:sz w:val="24"/>
        </w:rPr>
        <w:t xml:space="preserve">Discuss how the </w:t>
      </w:r>
      <w:r w:rsidR="00B40F3E">
        <w:rPr>
          <w:rFonts w:ascii="Times-Roman" w:hAnsi="Times-Roman"/>
          <w:snapToGrid w:val="0"/>
          <w:sz w:val="24"/>
        </w:rPr>
        <w:t>size of the soil particles</w:t>
      </w:r>
      <w:r w:rsidR="003F4E9C">
        <w:rPr>
          <w:rFonts w:ascii="Times-Roman" w:hAnsi="Times-Roman"/>
          <w:snapToGrid w:val="0"/>
          <w:sz w:val="24"/>
        </w:rPr>
        <w:t xml:space="preserve"> affected the distance traveled by the eroded soil.</w:t>
      </w:r>
    </w:p>
    <w:p w14:paraId="4A60B2DB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ABA638E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5B8A4348" w14:textId="77777777" w:rsidR="00792287" w:rsidRDefault="00792287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244155E" w14:textId="77777777" w:rsidR="00792287" w:rsidRDefault="00792287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68F4ACC9" w14:textId="77777777" w:rsidR="00792287" w:rsidRDefault="00792287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0D957B9B" w14:textId="77777777" w:rsidR="003D7073" w:rsidRDefault="003D7073" w:rsidP="00F85C9B">
      <w:pPr>
        <w:rPr>
          <w:rFonts w:ascii="Times-Roman" w:hAnsi="Times-Roman"/>
          <w:snapToGrid w:val="0"/>
          <w:sz w:val="24"/>
        </w:rPr>
      </w:pPr>
    </w:p>
    <w:p w14:paraId="3AB3A1F4" w14:textId="77777777" w:rsidR="003F4E9C" w:rsidRDefault="003F4E9C" w:rsidP="003F4E9C">
      <w:pPr>
        <w:jc w:val="both"/>
        <w:rPr>
          <w:rFonts w:ascii="Times-Roman" w:hAnsi="Times-Roman"/>
          <w:snapToGrid w:val="0"/>
          <w:sz w:val="24"/>
        </w:rPr>
      </w:pPr>
    </w:p>
    <w:p w14:paraId="1858F3C5" w14:textId="77777777" w:rsidR="00ED2AE7" w:rsidRDefault="00652C26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3F4E9C">
        <w:rPr>
          <w:rFonts w:ascii="Times-Roman" w:hAnsi="Times-Roman"/>
          <w:snapToGrid w:val="0"/>
          <w:sz w:val="24"/>
        </w:rPr>
        <w:t xml:space="preserve">What practical implications do the results of your experiment have for homes, schools, and businesses built on </w:t>
      </w:r>
      <w:proofErr w:type="gramStart"/>
      <w:r w:rsidR="003F4E9C">
        <w:rPr>
          <w:rFonts w:ascii="Times-Roman" w:hAnsi="Times-Roman"/>
          <w:snapToGrid w:val="0"/>
          <w:sz w:val="24"/>
        </w:rPr>
        <w:t>hillsides?</w:t>
      </w:r>
      <w:proofErr w:type="gramEnd"/>
    </w:p>
    <w:p w14:paraId="278C9626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5768F184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70063A41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9F5BFA2" w14:textId="77777777" w:rsidR="003F4E9C" w:rsidRDefault="003F4E9C" w:rsidP="00B40F3E">
      <w:pPr>
        <w:jc w:val="both"/>
        <w:rPr>
          <w:rFonts w:ascii="Times-Roman" w:hAnsi="Times-Roman"/>
          <w:snapToGrid w:val="0"/>
          <w:sz w:val="24"/>
        </w:rPr>
      </w:pPr>
    </w:p>
    <w:p w14:paraId="23C5729C" w14:textId="77777777" w:rsidR="00792287" w:rsidRDefault="00792287" w:rsidP="00B40F3E">
      <w:pPr>
        <w:jc w:val="both"/>
        <w:rPr>
          <w:rFonts w:ascii="Times-Roman" w:hAnsi="Times-Roman"/>
          <w:snapToGrid w:val="0"/>
          <w:sz w:val="24"/>
        </w:rPr>
      </w:pPr>
    </w:p>
    <w:p w14:paraId="68CA8C75" w14:textId="77777777" w:rsidR="00792287" w:rsidRDefault="00792287" w:rsidP="00B40F3E">
      <w:pPr>
        <w:jc w:val="both"/>
        <w:rPr>
          <w:rFonts w:ascii="Times-Roman" w:hAnsi="Times-Roman"/>
          <w:snapToGrid w:val="0"/>
          <w:sz w:val="24"/>
        </w:rPr>
      </w:pPr>
    </w:p>
    <w:p w14:paraId="3D7B50C7" w14:textId="77777777" w:rsidR="00792287" w:rsidRDefault="00792287" w:rsidP="00B40F3E">
      <w:pPr>
        <w:jc w:val="both"/>
        <w:rPr>
          <w:rFonts w:ascii="Times-Roman" w:hAnsi="Times-Roman"/>
          <w:snapToGrid w:val="0"/>
          <w:sz w:val="24"/>
        </w:rPr>
      </w:pPr>
    </w:p>
    <w:p w14:paraId="3ED6A7D4" w14:textId="77777777" w:rsidR="003F4E9C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BF13912" w14:textId="77777777" w:rsidR="003F4E9C" w:rsidRPr="008D4F40" w:rsidRDefault="003F4E9C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State </w:t>
      </w:r>
      <w:r w:rsidR="00B40F3E">
        <w:rPr>
          <w:rFonts w:ascii="Times-Roman" w:hAnsi="Times-Roman"/>
          <w:snapToGrid w:val="0"/>
          <w:sz w:val="24"/>
        </w:rPr>
        <w:t>one method (relating to particle size)</w:t>
      </w:r>
      <w:r>
        <w:rPr>
          <w:rFonts w:ascii="Times-Roman" w:hAnsi="Times-Roman"/>
          <w:snapToGrid w:val="0"/>
          <w:sz w:val="24"/>
        </w:rPr>
        <w:t xml:space="preserve"> for reducing the erosion of soil from a hillside.</w:t>
      </w:r>
    </w:p>
    <w:sectPr w:rsidR="003F4E9C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2013E3"/>
    <w:rsid w:val="002711F4"/>
    <w:rsid w:val="00273FA5"/>
    <w:rsid w:val="00344F93"/>
    <w:rsid w:val="003565BA"/>
    <w:rsid w:val="00397052"/>
    <w:rsid w:val="003A7B17"/>
    <w:rsid w:val="003D7073"/>
    <w:rsid w:val="003F3F6B"/>
    <w:rsid w:val="003F4E9C"/>
    <w:rsid w:val="00412F54"/>
    <w:rsid w:val="00422590"/>
    <w:rsid w:val="00474DFF"/>
    <w:rsid w:val="004E5044"/>
    <w:rsid w:val="00583065"/>
    <w:rsid w:val="00620CE6"/>
    <w:rsid w:val="00622A15"/>
    <w:rsid w:val="00652C26"/>
    <w:rsid w:val="00693319"/>
    <w:rsid w:val="00727A32"/>
    <w:rsid w:val="00740255"/>
    <w:rsid w:val="0074716F"/>
    <w:rsid w:val="00792287"/>
    <w:rsid w:val="007A08B9"/>
    <w:rsid w:val="007F200A"/>
    <w:rsid w:val="008007D3"/>
    <w:rsid w:val="008110B3"/>
    <w:rsid w:val="00893D06"/>
    <w:rsid w:val="008D4F40"/>
    <w:rsid w:val="00904874"/>
    <w:rsid w:val="00935F4E"/>
    <w:rsid w:val="00960A4A"/>
    <w:rsid w:val="009B70FB"/>
    <w:rsid w:val="009C5079"/>
    <w:rsid w:val="009D2EFE"/>
    <w:rsid w:val="00A41A19"/>
    <w:rsid w:val="00A547B9"/>
    <w:rsid w:val="00AC390C"/>
    <w:rsid w:val="00AF5232"/>
    <w:rsid w:val="00B206A7"/>
    <w:rsid w:val="00B2189E"/>
    <w:rsid w:val="00B34C27"/>
    <w:rsid w:val="00B40F3E"/>
    <w:rsid w:val="00B66BF3"/>
    <w:rsid w:val="00BB1E7D"/>
    <w:rsid w:val="00C04EE7"/>
    <w:rsid w:val="00C15F3A"/>
    <w:rsid w:val="00C179CA"/>
    <w:rsid w:val="00C665AA"/>
    <w:rsid w:val="00C92EA5"/>
    <w:rsid w:val="00CA160C"/>
    <w:rsid w:val="00CA488B"/>
    <w:rsid w:val="00CA4CEA"/>
    <w:rsid w:val="00CE2419"/>
    <w:rsid w:val="00D27B8B"/>
    <w:rsid w:val="00D43F5A"/>
    <w:rsid w:val="00D53C19"/>
    <w:rsid w:val="00D7050A"/>
    <w:rsid w:val="00D75E49"/>
    <w:rsid w:val="00D96010"/>
    <w:rsid w:val="00DD5AB0"/>
    <w:rsid w:val="00E22C9E"/>
    <w:rsid w:val="00E447F2"/>
    <w:rsid w:val="00E55E6C"/>
    <w:rsid w:val="00E57063"/>
    <w:rsid w:val="00E60564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C533A"/>
  <w15:chartTrackingRefBased/>
  <w15:docId w15:val="{AA4BD469-A6D3-7745-9908-5F490B0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2020-12-16T14:46:00Z</dcterms:created>
  <dcterms:modified xsi:type="dcterms:W3CDTF">2020-12-16T14:46:00Z</dcterms:modified>
</cp:coreProperties>
</file>